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DDF34" w14:textId="3E64DE14" w:rsidR="002751DB" w:rsidRPr="002751DB" w:rsidRDefault="002751DB" w:rsidP="002751DB">
      <w:pPr>
        <w:pStyle w:val="a3"/>
        <w:tabs>
          <w:tab w:val="left" w:pos="851"/>
          <w:tab w:val="left" w:pos="993"/>
          <w:tab w:val="left" w:pos="1276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751DB">
        <w:rPr>
          <w:rFonts w:ascii="Times New Roman" w:hAnsi="Times New Roman" w:cs="Times New Roman"/>
          <w:sz w:val="28"/>
          <w:szCs w:val="28"/>
        </w:rPr>
        <w:t>Приложение № 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0818AE07" w14:textId="14F636EE" w:rsidR="002751DB" w:rsidRPr="002751DB" w:rsidRDefault="002751DB" w:rsidP="00260CF6">
      <w:pPr>
        <w:pStyle w:val="a3"/>
        <w:tabs>
          <w:tab w:val="left" w:pos="851"/>
          <w:tab w:val="left" w:pos="993"/>
          <w:tab w:val="left" w:pos="1276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2751D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260CF6">
        <w:rPr>
          <w:rFonts w:ascii="Times New Roman" w:hAnsi="Times New Roman" w:cs="Times New Roman"/>
          <w:sz w:val="28"/>
          <w:szCs w:val="28"/>
        </w:rPr>
        <w:t>Главы</w:t>
      </w:r>
      <w:r w:rsidRPr="002751DB">
        <w:rPr>
          <w:rFonts w:ascii="Times New Roman" w:hAnsi="Times New Roman" w:cs="Times New Roman"/>
          <w:sz w:val="28"/>
          <w:szCs w:val="28"/>
        </w:rPr>
        <w:t xml:space="preserve"> муниципального округа муниципальное образование</w:t>
      </w:r>
    </w:p>
    <w:p w14:paraId="35D8F7D1" w14:textId="77777777" w:rsidR="002751DB" w:rsidRPr="002751DB" w:rsidRDefault="002751DB" w:rsidP="002751DB">
      <w:pPr>
        <w:pStyle w:val="a3"/>
        <w:tabs>
          <w:tab w:val="left" w:pos="851"/>
          <w:tab w:val="left" w:pos="993"/>
          <w:tab w:val="left" w:pos="1276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751DB">
        <w:rPr>
          <w:rFonts w:ascii="Times New Roman" w:hAnsi="Times New Roman" w:cs="Times New Roman"/>
          <w:sz w:val="28"/>
          <w:szCs w:val="28"/>
        </w:rPr>
        <w:t xml:space="preserve">Лутугинский муниципальный округ  </w:t>
      </w:r>
    </w:p>
    <w:p w14:paraId="5FA7EC62" w14:textId="77777777" w:rsidR="002751DB" w:rsidRPr="002751DB" w:rsidRDefault="002751DB" w:rsidP="002751DB">
      <w:pPr>
        <w:pStyle w:val="a3"/>
        <w:tabs>
          <w:tab w:val="left" w:pos="851"/>
          <w:tab w:val="left" w:pos="993"/>
          <w:tab w:val="left" w:pos="1276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751DB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</w:p>
    <w:p w14:paraId="4824552D" w14:textId="634BC785" w:rsidR="002751DB" w:rsidRPr="002751DB" w:rsidRDefault="002751DB" w:rsidP="002751DB">
      <w:pPr>
        <w:pStyle w:val="a3"/>
        <w:tabs>
          <w:tab w:val="left" w:pos="851"/>
          <w:tab w:val="left" w:pos="993"/>
          <w:tab w:val="left" w:pos="1276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751DB">
        <w:rPr>
          <w:rFonts w:ascii="Times New Roman" w:hAnsi="Times New Roman" w:cs="Times New Roman"/>
          <w:sz w:val="28"/>
          <w:szCs w:val="28"/>
        </w:rPr>
        <w:t>от «____» __________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51DB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14:paraId="34E47691" w14:textId="77777777" w:rsidR="002751DB" w:rsidRPr="002751DB" w:rsidRDefault="002751DB" w:rsidP="002751DB">
      <w:pPr>
        <w:pStyle w:val="a3"/>
        <w:tabs>
          <w:tab w:val="left" w:pos="851"/>
          <w:tab w:val="left" w:pos="993"/>
          <w:tab w:val="left" w:pos="1276"/>
        </w:tabs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BA55CA3" w14:textId="77777777" w:rsidR="002751DB" w:rsidRDefault="002751DB" w:rsidP="002751DB">
      <w:pPr>
        <w:pStyle w:val="a3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A612DD" w14:textId="77777777" w:rsidR="00260CF6" w:rsidRDefault="00260CF6" w:rsidP="002751DB">
      <w:pPr>
        <w:pStyle w:val="a3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E9049" w14:textId="77777777" w:rsidR="00260CF6" w:rsidRPr="002751DB" w:rsidRDefault="00260CF6" w:rsidP="002751DB">
      <w:pPr>
        <w:pStyle w:val="a3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DFA963" w14:textId="6D321CF8" w:rsidR="002751DB" w:rsidRPr="002751DB" w:rsidRDefault="002751DB" w:rsidP="00275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DB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0C722272" w14:textId="777FA995" w:rsidR="002751DB" w:rsidRPr="002751DB" w:rsidRDefault="002751DB" w:rsidP="002751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DB">
        <w:rPr>
          <w:rFonts w:ascii="Times New Roman" w:hAnsi="Times New Roman" w:cs="Times New Roman"/>
          <w:b/>
          <w:sz w:val="28"/>
          <w:szCs w:val="28"/>
        </w:rPr>
        <w:t xml:space="preserve">учета предложений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проекту Отчета об исполнении бюджета муниципального образования </w:t>
      </w:r>
      <w:r w:rsidRPr="00F94D6D">
        <w:rPr>
          <w:rFonts w:ascii="Times New Roman" w:hAnsi="Times New Roman" w:cs="Times New Roman"/>
          <w:b/>
          <w:sz w:val="28"/>
          <w:szCs w:val="28"/>
        </w:rPr>
        <w:t>Лутугинский муниципальный округ Луганской Народной Республики за 2024 год</w:t>
      </w:r>
      <w:r w:rsidRPr="002751DB">
        <w:rPr>
          <w:rFonts w:ascii="Times New Roman" w:hAnsi="Times New Roman" w:cs="Times New Roman"/>
          <w:b/>
          <w:sz w:val="28"/>
          <w:szCs w:val="28"/>
        </w:rPr>
        <w:t xml:space="preserve"> и участия граждан</w:t>
      </w:r>
      <w:r w:rsidRPr="002751DB">
        <w:rPr>
          <w:rFonts w:ascii="Times New Roman" w:hAnsi="Times New Roman" w:cs="Times New Roman"/>
          <w:b/>
          <w:sz w:val="28"/>
          <w:szCs w:val="28"/>
        </w:rPr>
        <w:br/>
        <w:t>в его обсуждении</w:t>
      </w:r>
    </w:p>
    <w:p w14:paraId="11A01CF9" w14:textId="77777777" w:rsidR="002751DB" w:rsidRPr="002751DB" w:rsidRDefault="002751DB" w:rsidP="00275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8440B7" w14:textId="2C8317C4" w:rsidR="002751DB" w:rsidRPr="002751DB" w:rsidRDefault="002751DB" w:rsidP="002751DB">
      <w:pPr>
        <w:pStyle w:val="a3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DB">
        <w:rPr>
          <w:rFonts w:ascii="Times New Roman" w:hAnsi="Times New Roman" w:cs="Times New Roman"/>
          <w:sz w:val="28"/>
          <w:szCs w:val="28"/>
        </w:rPr>
        <w:t xml:space="preserve">1. Проект Отчета об исполнении бюджета муниципального образования Лутугинский муниципальный округ Луганской Народной Республики за 2024 год подлежит официальному опубликованию не позднее, чем за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751DB">
        <w:rPr>
          <w:rFonts w:ascii="Times New Roman" w:hAnsi="Times New Roman" w:cs="Times New Roman"/>
          <w:sz w:val="28"/>
          <w:szCs w:val="28"/>
        </w:rPr>
        <w:t xml:space="preserve"> дней до дня рассмотрения указанного проекта на заседании Совета муниципального округа муниципальное образование Лутугинский муниципальный округ Луганской Народной Республики (далее – Совет депутатов). </w:t>
      </w:r>
    </w:p>
    <w:p w14:paraId="3E14391B" w14:textId="6265A5EA" w:rsidR="002F71CD" w:rsidRDefault="002751DB" w:rsidP="002751DB">
      <w:pPr>
        <w:pStyle w:val="a3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DB">
        <w:rPr>
          <w:rFonts w:ascii="Times New Roman" w:hAnsi="Times New Roman" w:cs="Times New Roman"/>
          <w:sz w:val="28"/>
          <w:szCs w:val="28"/>
        </w:rPr>
        <w:t>2. Граждане в соответствии с Порядком организации и проведения публичных слушаний на территории муниципального образования Лутугинский муниципальный округ Луганской Народной Республики</w:t>
      </w:r>
      <w:r w:rsidR="002F71CD" w:rsidRPr="002F71CD">
        <w:rPr>
          <w:rFonts w:ascii="Times New Roman" w:hAnsi="Times New Roman" w:cs="Times New Roman"/>
          <w:sz w:val="28"/>
          <w:szCs w:val="28"/>
        </w:rPr>
        <w:t xml:space="preserve"> </w:t>
      </w:r>
      <w:r w:rsidR="002F71CD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</w:t>
      </w:r>
      <w:r w:rsidR="002F71CD" w:rsidRPr="00D904FA">
        <w:rPr>
          <w:rFonts w:ascii="Times New Roman" w:hAnsi="Times New Roman" w:cs="Times New Roman"/>
          <w:sz w:val="28"/>
          <w:szCs w:val="28"/>
        </w:rPr>
        <w:t>муниципального округа муниципальное образование Лутугинский муниципальный округ Луганской Народной Республики</w:t>
      </w:r>
      <w:r w:rsidR="002F71CD">
        <w:rPr>
          <w:rFonts w:ascii="Times New Roman" w:hAnsi="Times New Roman" w:cs="Times New Roman"/>
          <w:sz w:val="28"/>
          <w:szCs w:val="28"/>
        </w:rPr>
        <w:t xml:space="preserve"> </w:t>
      </w:r>
      <w:r w:rsidR="002F71CD" w:rsidRPr="00D904FA">
        <w:rPr>
          <w:rFonts w:ascii="Times New Roman" w:hAnsi="Times New Roman" w:cs="Times New Roman"/>
          <w:sz w:val="28"/>
          <w:szCs w:val="28"/>
        </w:rPr>
        <w:t xml:space="preserve">от </w:t>
      </w:r>
      <w:r w:rsidR="002F71CD">
        <w:rPr>
          <w:rFonts w:ascii="Times New Roman" w:hAnsi="Times New Roman" w:cs="Times New Roman"/>
          <w:sz w:val="28"/>
          <w:szCs w:val="28"/>
        </w:rPr>
        <w:t>07.06.2024</w:t>
      </w:r>
      <w:r w:rsidR="002F71CD" w:rsidRPr="00D904FA">
        <w:rPr>
          <w:rFonts w:ascii="Times New Roman" w:hAnsi="Times New Roman" w:cs="Times New Roman"/>
          <w:sz w:val="28"/>
          <w:szCs w:val="28"/>
        </w:rPr>
        <w:t xml:space="preserve"> № </w:t>
      </w:r>
      <w:r w:rsidR="002F71CD">
        <w:rPr>
          <w:rFonts w:ascii="Times New Roman" w:hAnsi="Times New Roman" w:cs="Times New Roman"/>
          <w:sz w:val="28"/>
          <w:szCs w:val="28"/>
        </w:rPr>
        <w:t xml:space="preserve">20/2, </w:t>
      </w:r>
      <w:r w:rsidRPr="002751DB">
        <w:rPr>
          <w:rFonts w:ascii="Times New Roman" w:hAnsi="Times New Roman" w:cs="Times New Roman"/>
          <w:sz w:val="28"/>
          <w:szCs w:val="28"/>
        </w:rPr>
        <w:t>вправе принять участие в обсуждении проекта</w:t>
      </w:r>
      <w:r w:rsidR="002F71CD">
        <w:rPr>
          <w:rFonts w:ascii="Times New Roman" w:hAnsi="Times New Roman" w:cs="Times New Roman"/>
          <w:sz w:val="28"/>
          <w:szCs w:val="28"/>
        </w:rPr>
        <w:t xml:space="preserve"> Отчета об исполнении бюджета муниципального </w:t>
      </w:r>
      <w:r w:rsidR="002F71CD" w:rsidRPr="00D904FA">
        <w:rPr>
          <w:rFonts w:ascii="Times New Roman" w:hAnsi="Times New Roman" w:cs="Times New Roman"/>
          <w:sz w:val="28"/>
          <w:szCs w:val="28"/>
        </w:rPr>
        <w:t>образовани</w:t>
      </w:r>
      <w:r w:rsidR="002F71CD">
        <w:rPr>
          <w:rFonts w:ascii="Times New Roman" w:hAnsi="Times New Roman" w:cs="Times New Roman"/>
          <w:sz w:val="28"/>
          <w:szCs w:val="28"/>
        </w:rPr>
        <w:t>я</w:t>
      </w:r>
      <w:r w:rsidR="002F71CD" w:rsidRPr="00D904FA">
        <w:rPr>
          <w:rFonts w:ascii="Times New Roman" w:hAnsi="Times New Roman" w:cs="Times New Roman"/>
          <w:sz w:val="28"/>
          <w:szCs w:val="28"/>
        </w:rPr>
        <w:t xml:space="preserve"> Лутугинский муниципальный округ Луганской Народной Республики</w:t>
      </w:r>
      <w:r w:rsidR="002F71CD">
        <w:rPr>
          <w:rFonts w:ascii="Times New Roman" w:hAnsi="Times New Roman" w:cs="Times New Roman"/>
          <w:sz w:val="28"/>
          <w:szCs w:val="28"/>
        </w:rPr>
        <w:t xml:space="preserve"> за 2024 год</w:t>
      </w:r>
      <w:r w:rsidRPr="002751DB">
        <w:rPr>
          <w:rFonts w:ascii="Times New Roman" w:hAnsi="Times New Roman" w:cs="Times New Roman"/>
          <w:sz w:val="28"/>
          <w:szCs w:val="28"/>
        </w:rPr>
        <w:t xml:space="preserve"> путем внесения предложений по указанному проекту. Предложения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организационным комитетом, уполномоченным на проведение публичных слушаний по проекту Отчета об исполнении бюджета муниципального </w:t>
      </w:r>
      <w:r w:rsidRPr="00D904FA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04FA">
        <w:rPr>
          <w:rFonts w:ascii="Times New Roman" w:hAnsi="Times New Roman" w:cs="Times New Roman"/>
          <w:sz w:val="28"/>
          <w:szCs w:val="28"/>
        </w:rPr>
        <w:t xml:space="preserve"> Лутугинский муниципальный округ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за 2024 год</w:t>
      </w:r>
      <w:r w:rsidR="002F71CD">
        <w:rPr>
          <w:rFonts w:ascii="Times New Roman" w:hAnsi="Times New Roman" w:cs="Times New Roman"/>
          <w:sz w:val="28"/>
          <w:szCs w:val="28"/>
        </w:rPr>
        <w:t xml:space="preserve"> (далее – Организационный комитет).</w:t>
      </w:r>
    </w:p>
    <w:p w14:paraId="4DBE25CF" w14:textId="1692ABAC" w:rsidR="002751DB" w:rsidRDefault="002F71CD" w:rsidP="002751DB">
      <w:pPr>
        <w:pStyle w:val="a3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751DB">
        <w:rPr>
          <w:rFonts w:ascii="Times New Roman" w:hAnsi="Times New Roman" w:cs="Times New Roman"/>
          <w:sz w:val="28"/>
          <w:szCs w:val="28"/>
        </w:rPr>
        <w:t xml:space="preserve">Предложения направляются в письменной форме в адрес организатора публичных слушаний: </w:t>
      </w:r>
      <w:r w:rsidR="002751DB" w:rsidRPr="00D904FA">
        <w:rPr>
          <w:rFonts w:ascii="Times New Roman" w:hAnsi="Times New Roman" w:cs="Times New Roman"/>
          <w:sz w:val="28"/>
          <w:szCs w:val="28"/>
        </w:rPr>
        <w:t>Луганск</w:t>
      </w:r>
      <w:r w:rsidR="002751DB">
        <w:rPr>
          <w:rFonts w:ascii="Times New Roman" w:hAnsi="Times New Roman" w:cs="Times New Roman"/>
          <w:sz w:val="28"/>
          <w:szCs w:val="28"/>
        </w:rPr>
        <w:t>ая</w:t>
      </w:r>
      <w:r w:rsidR="002751DB" w:rsidRPr="00D904FA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2751DB">
        <w:rPr>
          <w:rFonts w:ascii="Times New Roman" w:hAnsi="Times New Roman" w:cs="Times New Roman"/>
          <w:sz w:val="28"/>
          <w:szCs w:val="28"/>
        </w:rPr>
        <w:t>ая</w:t>
      </w:r>
      <w:r w:rsidR="002751DB" w:rsidRPr="00D904F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2751DB">
        <w:rPr>
          <w:rFonts w:ascii="Times New Roman" w:hAnsi="Times New Roman" w:cs="Times New Roman"/>
          <w:sz w:val="28"/>
          <w:szCs w:val="28"/>
        </w:rPr>
        <w:t>а, г. Лутугино,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751DB">
        <w:rPr>
          <w:rFonts w:ascii="Times New Roman" w:hAnsi="Times New Roman" w:cs="Times New Roman"/>
          <w:sz w:val="28"/>
          <w:szCs w:val="28"/>
        </w:rPr>
        <w:t>Ленина, дом 83 (Администрация муниципального округа м</w:t>
      </w:r>
      <w:r w:rsidR="002751DB" w:rsidRPr="00F94D6D">
        <w:rPr>
          <w:rFonts w:ascii="Times New Roman" w:hAnsi="Times New Roman" w:cs="Times New Roman"/>
          <w:sz w:val="28"/>
          <w:szCs w:val="28"/>
        </w:rPr>
        <w:t>униципально</w:t>
      </w:r>
      <w:r w:rsidR="002751DB">
        <w:rPr>
          <w:rFonts w:ascii="Times New Roman" w:hAnsi="Times New Roman" w:cs="Times New Roman"/>
          <w:sz w:val="28"/>
          <w:szCs w:val="28"/>
        </w:rPr>
        <w:t>е</w:t>
      </w:r>
      <w:r w:rsidR="002751DB" w:rsidRPr="00F94D6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2751DB" w:rsidRPr="00F94D6D">
        <w:rPr>
          <w:rFonts w:ascii="Times New Roman" w:hAnsi="Times New Roman" w:cs="Times New Roman"/>
          <w:sz w:val="28"/>
          <w:szCs w:val="28"/>
        </w:rPr>
        <w:t>образовани</w:t>
      </w:r>
      <w:r w:rsidR="002751DB">
        <w:rPr>
          <w:rFonts w:ascii="Times New Roman" w:hAnsi="Times New Roman" w:cs="Times New Roman"/>
          <w:sz w:val="28"/>
          <w:szCs w:val="28"/>
        </w:rPr>
        <w:t>е</w:t>
      </w:r>
      <w:r w:rsidR="002751DB" w:rsidRPr="00F94D6D">
        <w:rPr>
          <w:rFonts w:ascii="Times New Roman" w:hAnsi="Times New Roman" w:cs="Times New Roman"/>
          <w:sz w:val="28"/>
          <w:szCs w:val="28"/>
        </w:rPr>
        <w:t xml:space="preserve"> Лутугинский муниципальный</w:t>
      </w:r>
      <w:r w:rsidR="002751DB" w:rsidRPr="00F94D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751DB" w:rsidRPr="00F94D6D">
        <w:rPr>
          <w:rFonts w:ascii="Times New Roman" w:hAnsi="Times New Roman" w:cs="Times New Roman"/>
          <w:sz w:val="28"/>
          <w:szCs w:val="28"/>
        </w:rPr>
        <w:t>округ</w:t>
      </w:r>
      <w:r w:rsidR="002751DB" w:rsidRPr="00F94D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751DB" w:rsidRPr="00F94D6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2751DB">
        <w:rPr>
          <w:rFonts w:ascii="Times New Roman" w:hAnsi="Times New Roman" w:cs="Times New Roman"/>
          <w:sz w:val="28"/>
          <w:szCs w:val="28"/>
        </w:rPr>
        <w:t xml:space="preserve">) или в форме электронного документа на адрес электронной почты организатора публичных слушаний </w:t>
      </w:r>
      <w:hyperlink r:id="rId8" w:history="1">
        <w:r w:rsidR="002751DB" w:rsidRPr="009E6F7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obshchiy-otdel@mail.ru</w:t>
        </w:r>
      </w:hyperlink>
      <w:r w:rsidR="002751DB" w:rsidRPr="009E6F79">
        <w:rPr>
          <w:rFonts w:ascii="Times New Roman" w:hAnsi="Times New Roman" w:cs="Times New Roman"/>
          <w:sz w:val="28"/>
          <w:szCs w:val="28"/>
        </w:rPr>
        <w:t xml:space="preserve"> (</w:t>
      </w:r>
      <w:r w:rsidR="002751DB">
        <w:rPr>
          <w:rFonts w:ascii="Times New Roman" w:hAnsi="Times New Roman" w:cs="Times New Roman"/>
          <w:sz w:val="28"/>
          <w:szCs w:val="28"/>
        </w:rPr>
        <w:t xml:space="preserve">с пометкой «Отчет об исполнении </w:t>
      </w:r>
      <w:r w:rsidR="002751DB" w:rsidRPr="00F94D6D">
        <w:rPr>
          <w:rFonts w:ascii="Times New Roman" w:hAnsi="Times New Roman" w:cs="Times New Roman"/>
          <w:sz w:val="28"/>
          <w:szCs w:val="28"/>
        </w:rPr>
        <w:t>бюджета</w:t>
      </w:r>
      <w:r w:rsidR="002751DB">
        <w:rPr>
          <w:rFonts w:ascii="Times New Roman" w:hAnsi="Times New Roman" w:cs="Times New Roman"/>
          <w:sz w:val="28"/>
          <w:szCs w:val="28"/>
        </w:rPr>
        <w:t>»).</w:t>
      </w:r>
    </w:p>
    <w:p w14:paraId="2CBC2C45" w14:textId="77777777" w:rsidR="002F71CD" w:rsidRDefault="002F71CD" w:rsidP="002F71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51DB" w:rsidRPr="002751DB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проекту Отчета об исполнении бюджета муниципального </w:t>
      </w:r>
      <w:r w:rsidRPr="00D904FA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04FA">
        <w:rPr>
          <w:rFonts w:ascii="Times New Roman" w:hAnsi="Times New Roman" w:cs="Times New Roman"/>
          <w:sz w:val="28"/>
          <w:szCs w:val="28"/>
        </w:rPr>
        <w:t xml:space="preserve"> Лутугинский муниципальный округ Луганской </w:t>
      </w:r>
      <w:r w:rsidRPr="00D904FA">
        <w:rPr>
          <w:rFonts w:ascii="Times New Roman" w:hAnsi="Times New Roman" w:cs="Times New Roman"/>
          <w:sz w:val="28"/>
          <w:szCs w:val="28"/>
        </w:rPr>
        <w:lastRenderedPageBreak/>
        <w:t>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за 2024 год принимаются со дня опубликования оповещения о начале публичных слушаний по проекту Отчета об исполнении бюджета муниципального </w:t>
      </w:r>
      <w:r w:rsidRPr="00D904FA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04FA">
        <w:rPr>
          <w:rFonts w:ascii="Times New Roman" w:hAnsi="Times New Roman" w:cs="Times New Roman"/>
          <w:sz w:val="28"/>
          <w:szCs w:val="28"/>
        </w:rPr>
        <w:t xml:space="preserve"> Лутугинский муниципальный округ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за 2024 год по </w:t>
      </w:r>
      <w:r w:rsidRPr="00381D99">
        <w:rPr>
          <w:rFonts w:ascii="Times New Roman" w:hAnsi="Times New Roman" w:cs="Times New Roman"/>
          <w:sz w:val="28"/>
          <w:szCs w:val="28"/>
        </w:rPr>
        <w:t xml:space="preserve">25 апреля 2025 года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14F810B1" w14:textId="3F1BE8BB" w:rsidR="002751DB" w:rsidRPr="002751DB" w:rsidRDefault="002751DB" w:rsidP="002751DB">
      <w:pPr>
        <w:pStyle w:val="a3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DB">
        <w:rPr>
          <w:rFonts w:ascii="Times New Roman" w:hAnsi="Times New Roman" w:cs="Times New Roman"/>
          <w:sz w:val="28"/>
          <w:szCs w:val="28"/>
        </w:rPr>
        <w:t xml:space="preserve">В предложениях должны быть указаны фамилия, имя, отчество, адрес места жительства и личная подпись гражданина (граждан). </w:t>
      </w:r>
    </w:p>
    <w:p w14:paraId="0BA50C7A" w14:textId="43E50E69" w:rsidR="002751DB" w:rsidRPr="002751DB" w:rsidRDefault="002751DB" w:rsidP="002751DB">
      <w:pPr>
        <w:pStyle w:val="a3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DB">
        <w:rPr>
          <w:rFonts w:ascii="Times New Roman" w:hAnsi="Times New Roman" w:cs="Times New Roman"/>
          <w:sz w:val="28"/>
          <w:szCs w:val="28"/>
        </w:rPr>
        <w:t xml:space="preserve">Предложения по проекту </w:t>
      </w:r>
      <w:r w:rsidR="002F71CD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муниципального </w:t>
      </w:r>
      <w:r w:rsidR="002F71CD" w:rsidRPr="00D904FA">
        <w:rPr>
          <w:rFonts w:ascii="Times New Roman" w:hAnsi="Times New Roman" w:cs="Times New Roman"/>
          <w:sz w:val="28"/>
          <w:szCs w:val="28"/>
        </w:rPr>
        <w:t>образовани</w:t>
      </w:r>
      <w:r w:rsidR="002F71CD">
        <w:rPr>
          <w:rFonts w:ascii="Times New Roman" w:hAnsi="Times New Roman" w:cs="Times New Roman"/>
          <w:sz w:val="28"/>
          <w:szCs w:val="28"/>
        </w:rPr>
        <w:t>я</w:t>
      </w:r>
      <w:r w:rsidR="002F71CD" w:rsidRPr="00D904FA">
        <w:rPr>
          <w:rFonts w:ascii="Times New Roman" w:hAnsi="Times New Roman" w:cs="Times New Roman"/>
          <w:sz w:val="28"/>
          <w:szCs w:val="28"/>
        </w:rPr>
        <w:t xml:space="preserve"> Лутугинский муниципальный округ Луганской Народной Республики</w:t>
      </w:r>
      <w:r w:rsidR="002F71CD">
        <w:rPr>
          <w:rFonts w:ascii="Times New Roman" w:hAnsi="Times New Roman" w:cs="Times New Roman"/>
          <w:sz w:val="28"/>
          <w:szCs w:val="28"/>
        </w:rPr>
        <w:t xml:space="preserve"> за 2024 год</w:t>
      </w:r>
      <w:r w:rsidRPr="002751DB">
        <w:rPr>
          <w:rFonts w:ascii="Times New Roman" w:hAnsi="Times New Roman" w:cs="Times New Roman"/>
          <w:sz w:val="28"/>
          <w:szCs w:val="28"/>
        </w:rPr>
        <w:t xml:space="preserve"> вносятся в форме конкретно сформулированных положений (норм) либо в форме обращений (писем) с изложением сути вносимого предложения. </w:t>
      </w:r>
    </w:p>
    <w:p w14:paraId="55DC644F" w14:textId="63EA99E1" w:rsidR="002751DB" w:rsidRPr="002751DB" w:rsidRDefault="002F71CD" w:rsidP="002751DB">
      <w:pPr>
        <w:pStyle w:val="a3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2751DB" w:rsidRPr="002751DB">
        <w:rPr>
          <w:rFonts w:ascii="Times New Roman" w:hAnsi="Times New Roman" w:cs="Times New Roman"/>
          <w:sz w:val="28"/>
          <w:szCs w:val="28"/>
        </w:rPr>
        <w:t xml:space="preserve">Учет поступивших предложений, их обобщение, юридическую экспертизу и подготовку заключения осуществляет </w:t>
      </w:r>
      <w:r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="002751DB" w:rsidRPr="002751DB">
        <w:rPr>
          <w:rFonts w:ascii="Times New Roman" w:hAnsi="Times New Roman" w:cs="Times New Roman"/>
          <w:sz w:val="28"/>
          <w:szCs w:val="28"/>
        </w:rPr>
        <w:t xml:space="preserve">. Для этих целей могут привлекаться соответствующие специалисты Администрации муниципального округа муниципальное образование Лутугинский муниципальный округ Луганской Народной Республики. </w:t>
      </w:r>
    </w:p>
    <w:p w14:paraId="03010930" w14:textId="11AAABEE" w:rsidR="002751DB" w:rsidRPr="002751DB" w:rsidRDefault="002F71CD" w:rsidP="002751DB">
      <w:pPr>
        <w:pStyle w:val="a3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751DB">
        <w:rPr>
          <w:rFonts w:ascii="Times New Roman" w:hAnsi="Times New Roman" w:cs="Times New Roman"/>
          <w:sz w:val="28"/>
          <w:szCs w:val="28"/>
        </w:rPr>
        <w:t xml:space="preserve">истематизированный (сгруппированный)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751DB" w:rsidRPr="002751DB">
        <w:rPr>
          <w:rFonts w:ascii="Times New Roman" w:hAnsi="Times New Roman" w:cs="Times New Roman"/>
          <w:sz w:val="28"/>
          <w:szCs w:val="28"/>
        </w:rPr>
        <w:t xml:space="preserve">еречень поступивших предложений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муниципального </w:t>
      </w:r>
      <w:r w:rsidRPr="00D904FA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04FA">
        <w:rPr>
          <w:rFonts w:ascii="Times New Roman" w:hAnsi="Times New Roman" w:cs="Times New Roman"/>
          <w:sz w:val="28"/>
          <w:szCs w:val="28"/>
        </w:rPr>
        <w:t xml:space="preserve"> Лутугинский муниципальный округ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за 2024 год</w:t>
      </w:r>
      <w:r w:rsidRPr="002751DB">
        <w:rPr>
          <w:rFonts w:ascii="Times New Roman" w:hAnsi="Times New Roman" w:cs="Times New Roman"/>
          <w:sz w:val="28"/>
          <w:szCs w:val="28"/>
        </w:rPr>
        <w:t xml:space="preserve"> </w:t>
      </w:r>
      <w:r w:rsidR="002751DB" w:rsidRPr="002751DB">
        <w:rPr>
          <w:rFonts w:ascii="Times New Roman" w:hAnsi="Times New Roman" w:cs="Times New Roman"/>
          <w:sz w:val="28"/>
          <w:szCs w:val="28"/>
        </w:rPr>
        <w:t>представляется в Совет депутатов не позднее, чем за два д</w:t>
      </w:r>
      <w:r w:rsidR="00260CF6">
        <w:rPr>
          <w:rFonts w:ascii="Times New Roman" w:hAnsi="Times New Roman" w:cs="Times New Roman"/>
          <w:sz w:val="28"/>
          <w:szCs w:val="28"/>
        </w:rPr>
        <w:t xml:space="preserve">ня до дня рассмотрения </w:t>
      </w:r>
      <w:r w:rsidR="00260CF6" w:rsidRPr="002751DB">
        <w:rPr>
          <w:rFonts w:ascii="Times New Roman" w:hAnsi="Times New Roman" w:cs="Times New Roman"/>
          <w:sz w:val="28"/>
          <w:szCs w:val="28"/>
        </w:rPr>
        <w:t>проект</w:t>
      </w:r>
      <w:r w:rsidR="00260CF6">
        <w:rPr>
          <w:rFonts w:ascii="Times New Roman" w:hAnsi="Times New Roman" w:cs="Times New Roman"/>
          <w:sz w:val="28"/>
          <w:szCs w:val="28"/>
        </w:rPr>
        <w:t>а</w:t>
      </w:r>
      <w:r w:rsidR="00260CF6" w:rsidRPr="002751DB">
        <w:rPr>
          <w:rFonts w:ascii="Times New Roman" w:hAnsi="Times New Roman" w:cs="Times New Roman"/>
          <w:sz w:val="28"/>
          <w:szCs w:val="28"/>
        </w:rPr>
        <w:t xml:space="preserve"> </w:t>
      </w:r>
      <w:r w:rsidR="00260CF6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муниципального </w:t>
      </w:r>
      <w:r w:rsidR="00260CF6" w:rsidRPr="00D904FA">
        <w:rPr>
          <w:rFonts w:ascii="Times New Roman" w:hAnsi="Times New Roman" w:cs="Times New Roman"/>
          <w:sz w:val="28"/>
          <w:szCs w:val="28"/>
        </w:rPr>
        <w:t>образовани</w:t>
      </w:r>
      <w:r w:rsidR="00260CF6">
        <w:rPr>
          <w:rFonts w:ascii="Times New Roman" w:hAnsi="Times New Roman" w:cs="Times New Roman"/>
          <w:sz w:val="28"/>
          <w:szCs w:val="28"/>
        </w:rPr>
        <w:t>я</w:t>
      </w:r>
      <w:r w:rsidR="00260CF6" w:rsidRPr="00D904FA">
        <w:rPr>
          <w:rFonts w:ascii="Times New Roman" w:hAnsi="Times New Roman" w:cs="Times New Roman"/>
          <w:sz w:val="28"/>
          <w:szCs w:val="28"/>
        </w:rPr>
        <w:t xml:space="preserve"> Лутугинский муниципальный округ Луганской Народной Республики</w:t>
      </w:r>
      <w:r w:rsidR="00260CF6">
        <w:rPr>
          <w:rFonts w:ascii="Times New Roman" w:hAnsi="Times New Roman" w:cs="Times New Roman"/>
          <w:sz w:val="28"/>
          <w:szCs w:val="28"/>
        </w:rPr>
        <w:t xml:space="preserve"> за 2024 год</w:t>
      </w:r>
      <w:r w:rsidR="002751DB" w:rsidRPr="002751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A32A89" w14:textId="77777777" w:rsidR="002751DB" w:rsidRPr="002751DB" w:rsidRDefault="002751DB" w:rsidP="002751DB">
      <w:pPr>
        <w:pStyle w:val="a3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A3B165" w14:textId="77777777" w:rsidR="002751DB" w:rsidRPr="002751DB" w:rsidRDefault="002751DB" w:rsidP="002751DB">
      <w:pPr>
        <w:pStyle w:val="a3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9518C" w14:textId="77777777" w:rsidR="002751DB" w:rsidRPr="002751DB" w:rsidRDefault="002751DB" w:rsidP="002751DB">
      <w:pPr>
        <w:pStyle w:val="a3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D70F2B" w14:textId="77777777" w:rsidR="002751DB" w:rsidRPr="004B536B" w:rsidRDefault="002751DB" w:rsidP="002751DB">
      <w:pPr>
        <w:pStyle w:val="a3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51DB" w:rsidRPr="004B536B" w:rsidSect="007116C4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90D76" w14:textId="77777777" w:rsidR="00EA5051" w:rsidRDefault="00EA5051" w:rsidP="00CC4611">
      <w:pPr>
        <w:spacing w:after="0" w:line="240" w:lineRule="auto"/>
      </w:pPr>
      <w:r>
        <w:separator/>
      </w:r>
    </w:p>
  </w:endnote>
  <w:endnote w:type="continuationSeparator" w:id="0">
    <w:p w14:paraId="7DBAB2BF" w14:textId="77777777" w:rsidR="00EA5051" w:rsidRDefault="00EA5051" w:rsidP="00CC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4A74F" w14:textId="77777777" w:rsidR="00EA5051" w:rsidRDefault="00EA5051" w:rsidP="00CC4611">
      <w:pPr>
        <w:spacing w:after="0" w:line="240" w:lineRule="auto"/>
      </w:pPr>
      <w:r>
        <w:separator/>
      </w:r>
    </w:p>
  </w:footnote>
  <w:footnote w:type="continuationSeparator" w:id="0">
    <w:p w14:paraId="6845F652" w14:textId="77777777" w:rsidR="00EA5051" w:rsidRDefault="00EA5051" w:rsidP="00CC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0179691"/>
      <w:docPartObj>
        <w:docPartGallery w:val="Page Numbers (Top of Page)"/>
        <w:docPartUnique/>
      </w:docPartObj>
    </w:sdtPr>
    <w:sdtContent>
      <w:p w14:paraId="7BFE9941" w14:textId="253039D6" w:rsidR="007116C4" w:rsidRPr="007116C4" w:rsidRDefault="007116C4" w:rsidP="007116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68D8C" w14:textId="77777777" w:rsidR="007116C4" w:rsidRDefault="007116C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0D6"/>
    <w:multiLevelType w:val="hybridMultilevel"/>
    <w:tmpl w:val="9CB4119C"/>
    <w:lvl w:ilvl="0" w:tplc="D17AC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6519C1"/>
    <w:multiLevelType w:val="multilevel"/>
    <w:tmpl w:val="2B269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423EAD"/>
    <w:multiLevelType w:val="hybridMultilevel"/>
    <w:tmpl w:val="0DCCC0E0"/>
    <w:lvl w:ilvl="0" w:tplc="E2B82AB6">
      <w:start w:val="11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32D543A7"/>
    <w:multiLevelType w:val="multilevel"/>
    <w:tmpl w:val="46EAC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5CF10B0"/>
    <w:multiLevelType w:val="hybridMultilevel"/>
    <w:tmpl w:val="3734325A"/>
    <w:lvl w:ilvl="0" w:tplc="AF4438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64844A1"/>
    <w:multiLevelType w:val="multilevel"/>
    <w:tmpl w:val="44B42A46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 w16cid:durableId="1142500088">
    <w:abstractNumId w:val="0"/>
  </w:num>
  <w:num w:numId="2" w16cid:durableId="2046558441">
    <w:abstractNumId w:val="1"/>
  </w:num>
  <w:num w:numId="3" w16cid:durableId="1708949075">
    <w:abstractNumId w:val="3"/>
  </w:num>
  <w:num w:numId="4" w16cid:durableId="362561130">
    <w:abstractNumId w:val="5"/>
  </w:num>
  <w:num w:numId="5" w16cid:durableId="1851676511">
    <w:abstractNumId w:val="4"/>
  </w:num>
  <w:num w:numId="6" w16cid:durableId="334380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E9"/>
    <w:rsid w:val="00047A2A"/>
    <w:rsid w:val="00083D2E"/>
    <w:rsid w:val="00094CE6"/>
    <w:rsid w:val="000E4A4A"/>
    <w:rsid w:val="00100BA5"/>
    <w:rsid w:val="001067EC"/>
    <w:rsid w:val="00146387"/>
    <w:rsid w:val="001D663C"/>
    <w:rsid w:val="00220C17"/>
    <w:rsid w:val="00225216"/>
    <w:rsid w:val="002414EE"/>
    <w:rsid w:val="00260CF6"/>
    <w:rsid w:val="00261B34"/>
    <w:rsid w:val="002751DB"/>
    <w:rsid w:val="002A41EE"/>
    <w:rsid w:val="002D2D41"/>
    <w:rsid w:val="002F71CD"/>
    <w:rsid w:val="00332D73"/>
    <w:rsid w:val="003645B3"/>
    <w:rsid w:val="00381D99"/>
    <w:rsid w:val="0038215C"/>
    <w:rsid w:val="003875FF"/>
    <w:rsid w:val="00392B31"/>
    <w:rsid w:val="003C2BFC"/>
    <w:rsid w:val="00430DDA"/>
    <w:rsid w:val="00436FE4"/>
    <w:rsid w:val="00440781"/>
    <w:rsid w:val="00482EFB"/>
    <w:rsid w:val="004B536B"/>
    <w:rsid w:val="00531D4E"/>
    <w:rsid w:val="005508CE"/>
    <w:rsid w:val="00562AF0"/>
    <w:rsid w:val="005632B7"/>
    <w:rsid w:val="0057773C"/>
    <w:rsid w:val="005C038B"/>
    <w:rsid w:val="005F10C5"/>
    <w:rsid w:val="00610926"/>
    <w:rsid w:val="00614C87"/>
    <w:rsid w:val="006206D4"/>
    <w:rsid w:val="006251BE"/>
    <w:rsid w:val="00660937"/>
    <w:rsid w:val="006619AB"/>
    <w:rsid w:val="00664538"/>
    <w:rsid w:val="006B2D22"/>
    <w:rsid w:val="006D0833"/>
    <w:rsid w:val="006D1FFF"/>
    <w:rsid w:val="006E0864"/>
    <w:rsid w:val="007116C4"/>
    <w:rsid w:val="00725CEB"/>
    <w:rsid w:val="007402FC"/>
    <w:rsid w:val="007706DD"/>
    <w:rsid w:val="0077479F"/>
    <w:rsid w:val="00792B8A"/>
    <w:rsid w:val="007935EF"/>
    <w:rsid w:val="007B3D1A"/>
    <w:rsid w:val="007B56D5"/>
    <w:rsid w:val="007E7289"/>
    <w:rsid w:val="007F0DB9"/>
    <w:rsid w:val="007F4D84"/>
    <w:rsid w:val="008154FB"/>
    <w:rsid w:val="008670EF"/>
    <w:rsid w:val="00890C10"/>
    <w:rsid w:val="008A7FBD"/>
    <w:rsid w:val="008B6FB9"/>
    <w:rsid w:val="008C0E55"/>
    <w:rsid w:val="008D07D6"/>
    <w:rsid w:val="009571DE"/>
    <w:rsid w:val="00992ADC"/>
    <w:rsid w:val="009E2A76"/>
    <w:rsid w:val="009E6F79"/>
    <w:rsid w:val="00A277CF"/>
    <w:rsid w:val="00A42D76"/>
    <w:rsid w:val="00A672D0"/>
    <w:rsid w:val="00A70C06"/>
    <w:rsid w:val="00A853D5"/>
    <w:rsid w:val="00A85A51"/>
    <w:rsid w:val="00A909CE"/>
    <w:rsid w:val="00AB340E"/>
    <w:rsid w:val="00AE0058"/>
    <w:rsid w:val="00AE090A"/>
    <w:rsid w:val="00AE1F37"/>
    <w:rsid w:val="00AE5CB4"/>
    <w:rsid w:val="00B64446"/>
    <w:rsid w:val="00B8629B"/>
    <w:rsid w:val="00B95884"/>
    <w:rsid w:val="00BB0281"/>
    <w:rsid w:val="00BC2AEE"/>
    <w:rsid w:val="00BE7068"/>
    <w:rsid w:val="00BF4295"/>
    <w:rsid w:val="00BF4B58"/>
    <w:rsid w:val="00C26895"/>
    <w:rsid w:val="00C50319"/>
    <w:rsid w:val="00C550F9"/>
    <w:rsid w:val="00C565D0"/>
    <w:rsid w:val="00CA068E"/>
    <w:rsid w:val="00CA28CE"/>
    <w:rsid w:val="00CB718D"/>
    <w:rsid w:val="00CC4611"/>
    <w:rsid w:val="00CD2D4F"/>
    <w:rsid w:val="00D26613"/>
    <w:rsid w:val="00D31163"/>
    <w:rsid w:val="00D4345B"/>
    <w:rsid w:val="00D44493"/>
    <w:rsid w:val="00D6475D"/>
    <w:rsid w:val="00D904FA"/>
    <w:rsid w:val="00DC4110"/>
    <w:rsid w:val="00E21E6F"/>
    <w:rsid w:val="00E225E9"/>
    <w:rsid w:val="00E7087C"/>
    <w:rsid w:val="00E81435"/>
    <w:rsid w:val="00E9775F"/>
    <w:rsid w:val="00EA5051"/>
    <w:rsid w:val="00F37E44"/>
    <w:rsid w:val="00F430CD"/>
    <w:rsid w:val="00F57294"/>
    <w:rsid w:val="00F734F9"/>
    <w:rsid w:val="00F94D6D"/>
    <w:rsid w:val="00FC1954"/>
    <w:rsid w:val="00F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1C9B1"/>
  <w15:docId w15:val="{8E9FE9F4-EE7B-4A49-A205-D5B3DF57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289"/>
    <w:pPr>
      <w:spacing w:after="0" w:line="240" w:lineRule="auto"/>
    </w:pPr>
  </w:style>
  <w:style w:type="table" w:styleId="a4">
    <w:name w:val="Table Grid"/>
    <w:basedOn w:val="a1"/>
    <w:uiPriority w:val="59"/>
    <w:rsid w:val="005F1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A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D1FF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A28C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C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4611"/>
  </w:style>
  <w:style w:type="paragraph" w:styleId="ab">
    <w:name w:val="footer"/>
    <w:basedOn w:val="a"/>
    <w:link w:val="ac"/>
    <w:uiPriority w:val="99"/>
    <w:unhideWhenUsed/>
    <w:rsid w:val="00CC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4611"/>
  </w:style>
  <w:style w:type="character" w:customStyle="1" w:styleId="-">
    <w:name w:val="Интернет-ссылка"/>
    <w:semiHidden/>
    <w:rsid w:val="0077479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chiy-otde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AF61C-C314-4633-858B-36A9835C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2025-04-17T12:42:00Z</cp:lastPrinted>
  <dcterms:created xsi:type="dcterms:W3CDTF">2025-04-17T14:55:00Z</dcterms:created>
  <dcterms:modified xsi:type="dcterms:W3CDTF">2025-04-17T14:55:00Z</dcterms:modified>
</cp:coreProperties>
</file>